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F416F" w:rsidRDefault="002F416F" w:rsidP="00504A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19301" cy="2144486"/>
            <wp:effectExtent l="19050" t="0" r="4899" b="0"/>
            <wp:docPr id="4" name="Рисунок 4" descr="H:\Documents and Settings\Михаил\Рабочий стол\фото прохоровка\DSC05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ocuments and Settings\Михаил\Рабочий стол\фото прохоровка\DSC05352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114" cy="2145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7D0" w:rsidRDefault="00047B40" w:rsidP="00504A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837D0">
        <w:rPr>
          <w:rFonts w:ascii="Times New Roman" w:hAnsi="Times New Roman" w:cs="Times New Roman"/>
          <w:sz w:val="24"/>
          <w:szCs w:val="24"/>
        </w:rPr>
        <w:t>05 сентября 2014 года  делегация из числа руководителей общеобразовательных учреждений, сотрудников управления образования администрации Ракитянского района во главе с начальником управления образования Онежко И.Г.  совершили экскурсионную поездку в Прохоровский район.</w:t>
      </w:r>
    </w:p>
    <w:p w:rsidR="002C13F1" w:rsidRDefault="002C13F1" w:rsidP="002C1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16034" cy="2166257"/>
            <wp:effectExtent l="19050" t="0" r="8166" b="0"/>
            <wp:docPr id="7" name="Рисунок 1" descr="H:\Documents and Settings\Михаил\Рабочий стол\фото прохоровка\DSC05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Михаил\Рабочий стол\фото прохоровка\DSC05380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45" cy="2167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153B" w:rsidRPr="00CA153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B165C4" w:rsidRDefault="00B165C4" w:rsidP="00B16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7B4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 селе Радьковка члены делегации посетили районный  «Музей истории развития образования», расположенный в здании старой школы (памятнике архитектуры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235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в.). Деятельность музея направлена на сохранение исторической памяти о предшествующих этапах и традициях системы образования Российского государства». Посещая музей,</w:t>
      </w:r>
      <w:r w:rsidRPr="00220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участники экскурсии совершили своеобразное путешествие во времени: увидели и услышали рассказы о школах далекого или недалекого прошлого, «окунулись» в образовательный процесс того времени.</w:t>
      </w:r>
    </w:p>
    <w:p w:rsidR="00585BF0" w:rsidRDefault="00585BF0" w:rsidP="00504A6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D6095F" w:rsidRDefault="00D6095F" w:rsidP="00504A6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38038" cy="2569029"/>
            <wp:effectExtent l="19050" t="0" r="5262" b="0"/>
            <wp:docPr id="5" name="Рисунок 1" descr="H:\Documents and Settings\Михаил\Рабочий стол\фото прохоровка 2\DSC05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Михаил\Рабочий стол\фото прохоровка 2\DSC05474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243" cy="2582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53B" w:rsidRDefault="00047B40" w:rsidP="00CA15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CA153B">
        <w:rPr>
          <w:rFonts w:ascii="Times New Roman" w:hAnsi="Times New Roman" w:cs="Times New Roman"/>
          <w:sz w:val="24"/>
          <w:szCs w:val="24"/>
        </w:rPr>
        <w:t>В селе Большое участники экскурсии посетили «Музей природы Белогорья», расположенный на базе Большанской общеобразовательной школы. Здание музея находится в живописном месте в обрамлении фруктового сада, парка, цветочных клумб и газонов. Неподалёку расположены уникальные природные объекты: исток реки Северский Донец, охраняемая природная территория урочище дубравы «Попов рукав», бывшая барская усадьба «Дьяков сад» - место обитания редких и исчезающих видов растений и животных. Участников делегации поразил коллекционный фонд видового состава флоры и фауны – около 20 тысяч экспонатов. Наиболее ценными коллекциями являются: останки вымерших животных, коллекция минералов и горных пород, коллекция видов животных и растений, занесённых в Красную книгу России, Белгородской области, экзотические виды насекомых и др.</w:t>
      </w:r>
    </w:p>
    <w:p w:rsidR="00CA153B" w:rsidRDefault="00CA153B" w:rsidP="00504A6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D6095F" w:rsidRDefault="00D6095F" w:rsidP="00504A6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09438" cy="2632448"/>
            <wp:effectExtent l="19050" t="0" r="5262" b="0"/>
            <wp:docPr id="6" name="Рисунок 2" descr="H:\Documents and Settings\Михаил\Рабочий стол\фото прохоровка 2\DSC05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cuments and Settings\Михаил\Рабочий стол\фото прохоровка 2\DSC05513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901" cy="2635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53B" w:rsidRDefault="00047B40" w:rsidP="00CA15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A153B">
        <w:rPr>
          <w:rFonts w:ascii="Times New Roman" w:hAnsi="Times New Roman" w:cs="Times New Roman"/>
          <w:sz w:val="24"/>
          <w:szCs w:val="24"/>
        </w:rPr>
        <w:t>Делегация посетила «Парк регионального значения «Ключи» - р</w:t>
      </w:r>
      <w:r w:rsidR="00CA153B" w:rsidRPr="00791D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екреационно-оздоровительн</w:t>
      </w:r>
      <w:r w:rsidR="00CA15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ую</w:t>
      </w:r>
      <w:r w:rsidR="00CA153B" w:rsidRPr="00791D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зон</w:t>
      </w:r>
      <w:r w:rsidR="00CA15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у, которая</w:t>
      </w:r>
      <w:r w:rsidR="00CA153B" w:rsidRPr="00791D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располагается в живописном месте села Кострома в окружении дубовой рощи, на территории бывшей барской усадьбы помещика Константина Альбертовича Питры.</w:t>
      </w:r>
      <w:r w:rsidR="00CA153B" w:rsidRPr="00B77CE6">
        <w:rPr>
          <w:rFonts w:ascii="Times New Roman" w:hAnsi="Times New Roman" w:cs="Times New Roman"/>
          <w:sz w:val="24"/>
          <w:szCs w:val="24"/>
        </w:rPr>
        <w:t xml:space="preserve"> </w:t>
      </w:r>
      <w:r w:rsidR="00CA153B">
        <w:rPr>
          <w:rFonts w:ascii="Times New Roman" w:hAnsi="Times New Roman" w:cs="Times New Roman"/>
          <w:sz w:val="24"/>
          <w:szCs w:val="24"/>
        </w:rPr>
        <w:t>Участников экскурсии познакомили</w:t>
      </w:r>
      <w:r w:rsidR="00CA153B" w:rsidRPr="000428D1">
        <w:rPr>
          <w:rFonts w:ascii="Times New Roman" w:hAnsi="Times New Roman" w:cs="Times New Roman"/>
          <w:sz w:val="24"/>
          <w:szCs w:val="24"/>
        </w:rPr>
        <w:t xml:space="preserve"> с традиционным русским укладом жизни и быта крестьян конца XIX – начала XX веков. Перед взглядом посетителей предста</w:t>
      </w:r>
      <w:r w:rsidR="00CA153B">
        <w:rPr>
          <w:rFonts w:ascii="Times New Roman" w:hAnsi="Times New Roman" w:cs="Times New Roman"/>
          <w:sz w:val="24"/>
          <w:szCs w:val="24"/>
        </w:rPr>
        <w:t>ли</w:t>
      </w:r>
      <w:r w:rsidR="00CA153B" w:rsidRPr="000428D1">
        <w:rPr>
          <w:rFonts w:ascii="Times New Roman" w:hAnsi="Times New Roman" w:cs="Times New Roman"/>
          <w:sz w:val="24"/>
          <w:szCs w:val="24"/>
        </w:rPr>
        <w:t xml:space="preserve"> семь подворий, каждое имеет свою тематическую направленность</w:t>
      </w:r>
      <w:r w:rsidR="00CA153B">
        <w:rPr>
          <w:rFonts w:ascii="Times New Roman" w:hAnsi="Times New Roman" w:cs="Times New Roman"/>
          <w:sz w:val="24"/>
          <w:szCs w:val="24"/>
        </w:rPr>
        <w:t>:</w:t>
      </w:r>
      <w:r w:rsidR="00CA153B" w:rsidRPr="00E64F79">
        <w:rPr>
          <w:rFonts w:ascii="Arial" w:hAnsi="Arial" w:cs="Arial"/>
          <w:color w:val="4D4D4D"/>
          <w:shd w:val="clear" w:color="auto" w:fill="FFFFFF"/>
        </w:rPr>
        <w:t xml:space="preserve"> </w:t>
      </w:r>
      <w:r w:rsidR="00CA153B" w:rsidRPr="00E64F79">
        <w:rPr>
          <w:rFonts w:ascii="Times New Roman" w:hAnsi="Times New Roman" w:cs="Times New Roman"/>
          <w:sz w:val="24"/>
          <w:szCs w:val="24"/>
          <w:shd w:val="clear" w:color="auto" w:fill="FFFFFF"/>
        </w:rPr>
        <w:t>«Мир детства»</w:t>
      </w:r>
      <w:r w:rsidR="00CA153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A153B" w:rsidRPr="00E64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«Рукоделье»</w:t>
      </w:r>
      <w:r w:rsidR="00CA153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A153B" w:rsidRPr="00E64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«Подворье традиционных русских напитков»</w:t>
      </w:r>
      <w:r w:rsidR="00CA153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A153B" w:rsidRPr="00E64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A153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CA153B" w:rsidRPr="00E64F79">
        <w:rPr>
          <w:rFonts w:ascii="Times New Roman" w:hAnsi="Times New Roman" w:cs="Times New Roman"/>
          <w:sz w:val="24"/>
          <w:szCs w:val="24"/>
          <w:shd w:val="clear" w:color="auto" w:fill="FFFFFF"/>
        </w:rPr>
        <w:t>одворье «Замка и ключа»</w:t>
      </w:r>
      <w:r w:rsidR="00CA153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A153B" w:rsidRPr="00E64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«Хлебосолья»</w:t>
      </w:r>
      <w:r w:rsidR="00CA153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A153B" w:rsidRPr="00E64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«Традиционной русской кухни»</w:t>
      </w:r>
      <w:r w:rsidR="00CA153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A153B" w:rsidRPr="00E64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«Прохоровское ремесло»</w:t>
      </w:r>
      <w:r w:rsidR="00CA153B" w:rsidRPr="00E64F79">
        <w:rPr>
          <w:rFonts w:ascii="Times New Roman" w:hAnsi="Times New Roman" w:cs="Times New Roman"/>
          <w:sz w:val="24"/>
          <w:szCs w:val="24"/>
        </w:rPr>
        <w:t>.</w:t>
      </w:r>
      <w:r w:rsidR="00CA153B" w:rsidRPr="00AD4627">
        <w:rPr>
          <w:rFonts w:ascii="Arial" w:hAnsi="Arial" w:cs="Arial"/>
          <w:color w:val="4D4D4D"/>
          <w:shd w:val="clear" w:color="auto" w:fill="FFFFFF"/>
        </w:rPr>
        <w:t xml:space="preserve"> </w:t>
      </w:r>
      <w:r w:rsidR="00CA153B" w:rsidRPr="00AD4627">
        <w:rPr>
          <w:rFonts w:ascii="Times New Roman" w:hAnsi="Times New Roman" w:cs="Times New Roman"/>
          <w:sz w:val="24"/>
          <w:szCs w:val="24"/>
          <w:shd w:val="clear" w:color="auto" w:fill="FFFFFF"/>
        </w:rPr>
        <w:t>По традиции в каждом доме сложена русская печь. В обустройстве подворий и внутреннего убранства изб использовались предметы старины.</w:t>
      </w:r>
      <w:r w:rsidR="00CA153B" w:rsidRPr="00E64F79">
        <w:rPr>
          <w:rFonts w:ascii="Times New Roman" w:hAnsi="Times New Roman" w:cs="Times New Roman"/>
          <w:sz w:val="24"/>
          <w:szCs w:val="24"/>
        </w:rPr>
        <w:t xml:space="preserve"> На территории есть купель, пляж с прудом, «тропа здоровья» и «дерево желаний».</w:t>
      </w:r>
    </w:p>
    <w:p w:rsidR="00CA153B" w:rsidRPr="00E64F79" w:rsidRDefault="00CA153B" w:rsidP="00504A6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sectPr w:rsidR="00CA153B" w:rsidRPr="00E64F79" w:rsidSect="00C95B84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defaultTabStop w:val="708"/>
  <w:characterSpacingControl w:val="doNotCompress"/>
  <w:compat>
    <w:useFELayout/>
  </w:compat>
  <w:rsids>
    <w:rsidRoot w:val="000755DB"/>
    <w:rsid w:val="000428D1"/>
    <w:rsid w:val="00047B40"/>
    <w:rsid w:val="000755DB"/>
    <w:rsid w:val="00086B3A"/>
    <w:rsid w:val="00093AB0"/>
    <w:rsid w:val="000E5334"/>
    <w:rsid w:val="00220D67"/>
    <w:rsid w:val="002859AC"/>
    <w:rsid w:val="002974C5"/>
    <w:rsid w:val="002C13F1"/>
    <w:rsid w:val="002F416F"/>
    <w:rsid w:val="004443C5"/>
    <w:rsid w:val="004909C7"/>
    <w:rsid w:val="004E2EEA"/>
    <w:rsid w:val="00504A6D"/>
    <w:rsid w:val="0052350A"/>
    <w:rsid w:val="005738DA"/>
    <w:rsid w:val="00585BF0"/>
    <w:rsid w:val="00642380"/>
    <w:rsid w:val="007614F9"/>
    <w:rsid w:val="00791D61"/>
    <w:rsid w:val="00803855"/>
    <w:rsid w:val="0082496D"/>
    <w:rsid w:val="008758C5"/>
    <w:rsid w:val="008B3169"/>
    <w:rsid w:val="008B5EBA"/>
    <w:rsid w:val="00933E41"/>
    <w:rsid w:val="00A352CA"/>
    <w:rsid w:val="00A83F8F"/>
    <w:rsid w:val="00AD4627"/>
    <w:rsid w:val="00B165C4"/>
    <w:rsid w:val="00B77CE6"/>
    <w:rsid w:val="00BF1479"/>
    <w:rsid w:val="00C145DA"/>
    <w:rsid w:val="00C5088E"/>
    <w:rsid w:val="00C541F4"/>
    <w:rsid w:val="00C95B84"/>
    <w:rsid w:val="00CA153B"/>
    <w:rsid w:val="00D6095F"/>
    <w:rsid w:val="00D837D0"/>
    <w:rsid w:val="00E64F79"/>
    <w:rsid w:val="00EA75CD"/>
    <w:rsid w:val="00EC1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28D1"/>
  </w:style>
  <w:style w:type="paragraph" w:styleId="a3">
    <w:name w:val="Normal (Web)"/>
    <w:basedOn w:val="a"/>
    <w:uiPriority w:val="99"/>
    <w:semiHidden/>
    <w:unhideWhenUsed/>
    <w:rsid w:val="00791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91D6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04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Ракитянский район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Лазуткин Михаил Юрьевич</dc:creator>
  <cp:keywords/>
  <dc:description/>
  <cp:lastModifiedBy>Alexxx</cp:lastModifiedBy>
  <cp:revision>41</cp:revision>
  <dcterms:created xsi:type="dcterms:W3CDTF">2014-09-12T06:40:00Z</dcterms:created>
  <dcterms:modified xsi:type="dcterms:W3CDTF">2014-09-16T11:40:00Z</dcterms:modified>
</cp:coreProperties>
</file>